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30" w:rsidRDefault="009A5C59" w:rsidP="009A5C59">
      <w:pPr>
        <w:pStyle w:val="a3"/>
        <w:spacing w:before="10"/>
        <w:ind w:left="0" w:firstLine="0"/>
        <w:jc w:val="center"/>
        <w:rPr>
          <w:b/>
          <w:sz w:val="21"/>
        </w:rPr>
      </w:pPr>
      <w:r w:rsidRPr="009A5C59">
        <w:rPr>
          <w:b/>
          <w:noProof/>
          <w:sz w:val="21"/>
          <w:lang w:val="ru-RU" w:eastAsia="ru-RU"/>
        </w:rPr>
        <w:drawing>
          <wp:inline distT="0" distB="0" distL="0" distR="0" wp14:anchorId="4D9F5491" wp14:editId="747C0E52">
            <wp:extent cx="752529" cy="981075"/>
            <wp:effectExtent l="19050" t="0" r="9471" b="0"/>
            <wp:docPr id="6" name="Рисунок 6" descr="C:\Users\user\AppData\Local\Packages\5319275A.WhatsAppDesktop_cv1g1gvanyjgm\TempState\A3F390D88E4C41F2747BFA2F1B5F87DB\Изображение WhatsApp 2024-07-07 в 20.27.26_17bac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5319275A.WhatsAppDesktop_cv1g1gvanyjgm\TempState\A3F390D88E4C41F2747BFA2F1B5F87DB\Изображение WhatsApp 2024-07-07 в 20.27.26_17bac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9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C59" w:rsidRPr="00E76A05" w:rsidRDefault="00E76A05" w:rsidP="00E76A05">
      <w:pPr>
        <w:pStyle w:val="a3"/>
        <w:ind w:left="0" w:firstLine="0"/>
        <w:jc w:val="left"/>
        <w:rPr>
          <w:sz w:val="20"/>
          <w:szCs w:val="20"/>
        </w:rPr>
      </w:pPr>
      <w:r w:rsidRPr="00E76A05">
        <w:rPr>
          <w:sz w:val="20"/>
          <w:szCs w:val="20"/>
        </w:rPr>
        <w:t>АЛИЕВ</w:t>
      </w:r>
      <w:r w:rsidR="009A5C59" w:rsidRPr="00E76A05">
        <w:rPr>
          <w:sz w:val="20"/>
          <w:szCs w:val="20"/>
        </w:rPr>
        <w:t xml:space="preserve"> Нодир Рамазанович</w:t>
      </w:r>
      <w:r w:rsidRPr="00E76A05">
        <w:rPr>
          <w:sz w:val="20"/>
          <w:szCs w:val="20"/>
        </w:rPr>
        <w:t>,</w:t>
      </w:r>
    </w:p>
    <w:p w:rsidR="00E76A05" w:rsidRPr="00E76A05" w:rsidRDefault="00E76A05" w:rsidP="00E76A05">
      <w:pPr>
        <w:pStyle w:val="11"/>
        <w:ind w:left="0" w:right="1828"/>
        <w:jc w:val="left"/>
        <w:rPr>
          <w:b w:val="0"/>
          <w:sz w:val="20"/>
          <w:szCs w:val="20"/>
        </w:rPr>
      </w:pPr>
      <w:r w:rsidRPr="00E76A05">
        <w:rPr>
          <w:b w:val="0"/>
          <w:sz w:val="20"/>
          <w:szCs w:val="20"/>
        </w:rPr>
        <w:t>№</w:t>
      </w:r>
      <w:r w:rsidR="009A5C59" w:rsidRPr="00E76A05">
        <w:rPr>
          <w:b w:val="0"/>
          <w:sz w:val="20"/>
          <w:szCs w:val="20"/>
        </w:rPr>
        <w:t>6 мектеп-интернат</w:t>
      </w:r>
      <w:r w:rsidRPr="00E76A05">
        <w:rPr>
          <w:b w:val="0"/>
          <w:sz w:val="20"/>
          <w:szCs w:val="20"/>
        </w:rPr>
        <w:t>ының</w:t>
      </w:r>
      <w:r w:rsidR="009A5C59" w:rsidRPr="00E76A05">
        <w:rPr>
          <w:b w:val="0"/>
          <w:sz w:val="20"/>
          <w:szCs w:val="20"/>
        </w:rPr>
        <w:t xml:space="preserve"> дене</w:t>
      </w:r>
      <w:r>
        <w:rPr>
          <w:b w:val="0"/>
          <w:sz w:val="20"/>
          <w:szCs w:val="20"/>
        </w:rPr>
        <w:t xml:space="preserve"> шынықтыру пәні</w:t>
      </w:r>
      <w:r w:rsidR="009A5C59" w:rsidRPr="00E76A05">
        <w:rPr>
          <w:b w:val="0"/>
          <w:sz w:val="20"/>
          <w:szCs w:val="20"/>
        </w:rPr>
        <w:t xml:space="preserve"> мұғалімі</w:t>
      </w:r>
      <w:r w:rsidRPr="00E76A05">
        <w:rPr>
          <w:b w:val="0"/>
          <w:sz w:val="20"/>
          <w:szCs w:val="20"/>
        </w:rPr>
        <w:t>.</w:t>
      </w:r>
    </w:p>
    <w:p w:rsidR="00E76A05" w:rsidRPr="00E76A05" w:rsidRDefault="00E76A05" w:rsidP="00E76A05">
      <w:pPr>
        <w:pStyle w:val="11"/>
        <w:ind w:left="0" w:right="1828"/>
        <w:jc w:val="left"/>
        <w:rPr>
          <w:b w:val="0"/>
          <w:sz w:val="20"/>
          <w:szCs w:val="20"/>
        </w:rPr>
      </w:pPr>
      <w:r w:rsidRPr="00E76A05">
        <w:rPr>
          <w:b w:val="0"/>
          <w:sz w:val="20"/>
          <w:szCs w:val="20"/>
        </w:rPr>
        <w:t>Түркістан облысы, Сайрам ауданы</w:t>
      </w:r>
    </w:p>
    <w:p w:rsidR="00E76A05" w:rsidRPr="00E76A05" w:rsidRDefault="00E76A05" w:rsidP="00E76A05">
      <w:pPr>
        <w:pStyle w:val="11"/>
        <w:spacing w:before="204"/>
        <w:ind w:left="1344" w:right="1828"/>
        <w:rPr>
          <w:sz w:val="20"/>
          <w:szCs w:val="20"/>
        </w:rPr>
      </w:pPr>
      <w:r w:rsidRPr="00E76A05">
        <w:rPr>
          <w:sz w:val="20"/>
          <w:szCs w:val="20"/>
        </w:rPr>
        <w:t>ВОЛЕЙБОЛШЫЛАРДЫҢ АТЛЕТИКАЛЫҚ ДАЯРЛЫҒЫН Б</w:t>
      </w:r>
      <w:bookmarkStart w:id="0" w:name="_GoBack"/>
      <w:bookmarkEnd w:id="0"/>
      <w:r w:rsidRPr="00E76A05">
        <w:rPr>
          <w:sz w:val="20"/>
          <w:szCs w:val="20"/>
        </w:rPr>
        <w:t>АСҚАРУ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ӘДІСТЕМЕСІ</w:t>
      </w:r>
    </w:p>
    <w:p w:rsidR="009A5C59" w:rsidRDefault="009A5C59" w:rsidP="009A5C59">
      <w:pPr>
        <w:pStyle w:val="a3"/>
        <w:spacing w:before="10"/>
        <w:ind w:left="0" w:firstLine="0"/>
        <w:jc w:val="center"/>
        <w:rPr>
          <w:sz w:val="21"/>
        </w:rPr>
      </w:pPr>
    </w:p>
    <w:p w:rsidR="00E06830" w:rsidRPr="00E76A05" w:rsidRDefault="00E06830" w:rsidP="00E06830">
      <w:pPr>
        <w:pStyle w:val="a3"/>
        <w:spacing w:before="1"/>
        <w:ind w:right="769"/>
        <w:rPr>
          <w:sz w:val="20"/>
          <w:szCs w:val="20"/>
        </w:rPr>
      </w:pPr>
      <w:r w:rsidRPr="00E76A05">
        <w:rPr>
          <w:b/>
          <w:sz w:val="20"/>
          <w:szCs w:val="20"/>
        </w:rPr>
        <w:t xml:space="preserve">Аңдатпа. </w:t>
      </w:r>
      <w:r w:rsidRPr="00E76A05">
        <w:rPr>
          <w:sz w:val="20"/>
          <w:szCs w:val="20"/>
        </w:rPr>
        <w:t>Волейболшылардың атлетикалық даярлығының тиімділігі, сапалы ұйымдастырылған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басқарусыз мүмкін емес. Волейболдан жаттығуды басқару үдерісі дене шынықтыру және спорттың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теориясы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әдістемесінде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ғылымының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ең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беделді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мамандары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жасаған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ережелерге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негізделген.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Өкінішке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орай,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даярлықтың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салаларын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жоспарлаудың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күрделілігін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бағаламайтын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интуитивті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әрекет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ететін,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кейде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психикалық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жағдайына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назар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аудармайтын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жаттықтырушылар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бар.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жүйелі оқу-жаттығу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басталғанға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дейін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белгілі</w:t>
      </w:r>
    </w:p>
    <w:p w:rsidR="00E06830" w:rsidRPr="00E76A05" w:rsidRDefault="00E06830" w:rsidP="00E06830">
      <w:pPr>
        <w:pStyle w:val="a3"/>
        <w:ind w:right="770" w:firstLine="0"/>
        <w:rPr>
          <w:sz w:val="20"/>
          <w:szCs w:val="20"/>
        </w:rPr>
      </w:pPr>
      <w:r w:rsidRPr="00E76A05">
        <w:rPr>
          <w:sz w:val="20"/>
          <w:szCs w:val="20"/>
        </w:rPr>
        <w:t>бір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уақыт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аралығында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қолжетімді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немесе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жеткізілген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спорттық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дамуы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ескермей,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бағдарламалармен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ұсынылған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жаттығуларының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көлемін бейресми түрде орындау маңызды. Сонымен қатар, жаттықтырушыны жоспарлау кезінде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даярлық, жарыстық және өтпелі кезеңдердің құрылымын, маусымның бәсекелі ойындарының санын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ескеру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қажет: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тұрақты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маусымда,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кубок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матчтарында,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халықаралық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кездесулерде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осыған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байланысты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матчтардың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маңыздылығы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айқындылығының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басымдықтарын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әрқайсысы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немесе олардың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команданы белгілі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дәрежеде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даярлыққа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жеткізетін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сериялар.</w:t>
      </w:r>
    </w:p>
    <w:p w:rsidR="00E06830" w:rsidRPr="00E76A05" w:rsidRDefault="00E06830" w:rsidP="00E06830">
      <w:pPr>
        <w:pStyle w:val="a3"/>
        <w:ind w:right="771"/>
        <w:rPr>
          <w:sz w:val="20"/>
          <w:szCs w:val="20"/>
        </w:rPr>
      </w:pPr>
      <w:r w:rsidRPr="00E76A05">
        <w:rPr>
          <w:b/>
          <w:sz w:val="20"/>
          <w:szCs w:val="20"/>
        </w:rPr>
        <w:t xml:space="preserve">Түйін сөздер: </w:t>
      </w:r>
      <w:r w:rsidRPr="00E76A05">
        <w:rPr>
          <w:sz w:val="20"/>
          <w:szCs w:val="20"/>
        </w:rPr>
        <w:t>спорттағы атлетизм, басқару, жоспарлау, бақылау, микро және мезоциклдер,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көпжылдық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жоспар.</w:t>
      </w:r>
    </w:p>
    <w:p w:rsidR="00E06830" w:rsidRPr="00E76A05" w:rsidRDefault="00E06830" w:rsidP="00E06830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right="769"/>
        <w:rPr>
          <w:sz w:val="20"/>
          <w:szCs w:val="20"/>
        </w:rPr>
      </w:pPr>
      <w:r w:rsidRPr="00E76A05">
        <w:rPr>
          <w:b/>
          <w:sz w:val="20"/>
          <w:szCs w:val="20"/>
        </w:rPr>
        <w:t xml:space="preserve">Кіріспе. </w:t>
      </w:r>
      <w:r w:rsidRPr="00E76A05">
        <w:rPr>
          <w:sz w:val="20"/>
          <w:szCs w:val="20"/>
        </w:rPr>
        <w:t>Заманауи спорттағы атлетизм - бұл дене қасиеттерін дамытуға және адам ағзасын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жақсартуға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бағытталған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шынықтыру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құралдарының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бірі.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Қарқынды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технологиялық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үдемелі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дамуға қарамастан, атлетизм әлеуметтік баспалдақтың әр деңгейіндегі және әртүрлі жас санатындағы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адамдардың өміріндегі барған сайын айқын үрдіске айналады деп келісу керек. Заманауи шындыққа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тән қиындықтарға қарамастан, адам дүниеге келген сәттен бастап қартайғанға дейін өзінің ағзасының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 рухани өмірін үйлестіруге бағытталған. Қазіргі таңда, тау баурайларында, стадион мен бассейн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жолында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кішкентай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балалар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қарт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адамдарды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көреміз.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Барлығы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қазір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жетілуіне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ұмтылыспен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айналысатындығын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түсінеді.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Ғасырлар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қойнауына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қайта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оралсақ,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атлетизмге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ұмтылыс ежелгі грек мәдениетінің маңызды белгісі екенін көреміз, оның тәжірибелік нәтижесі ежелгі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 шапшаңдық, күш және ептілік бойынша жарысқан Олимпиада ойындарын өткізу болды.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Адамзат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өркениетінің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кезеңінде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атлетизм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туралы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Көбінесе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ақпарат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көздерінде дене дамуы мен дене шынықтырудың жоғары деңгейінің көрінісі ретінде, спорттық 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бітімі ретінде, бұлшық еттердің қаттылығы мен күші ретінде, күшейтілген дамуға бағытталған ауыр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құралдармен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(гантельдер,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гірлер,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штангалар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т.б.)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орындалатын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жаттығулары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жүйесі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ретінде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қарастырылды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[1].</w:t>
      </w:r>
    </w:p>
    <w:p w:rsidR="00E06830" w:rsidRPr="00E76A05" w:rsidRDefault="00E06830" w:rsidP="00E06830">
      <w:pPr>
        <w:pStyle w:val="a3"/>
        <w:ind w:right="769"/>
        <w:rPr>
          <w:sz w:val="20"/>
          <w:szCs w:val="20"/>
        </w:rPr>
      </w:pPr>
      <w:r w:rsidRPr="00E76A05">
        <w:rPr>
          <w:b/>
          <w:sz w:val="20"/>
          <w:szCs w:val="20"/>
        </w:rPr>
        <w:t>Зерттеудің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әдістері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және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ұйымдастырылуы.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Әйгілі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ғалым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В.Н.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Платонов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жалпы түрінде жүйеніңретке келтірілуі ретінде анықталуы мүмкін деп санайды, яғни оны осы салада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жұмыс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істейтін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объективті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заңдарға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сәйкестендіру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[2].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Сонымен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бірге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жүйені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басқару,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оған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әсер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ететін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ұйымсыздандыру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факторларының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әрекеті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жүйенің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өзіне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тән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табиғи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құралдармен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механизмдермен жүзеге асырылатындығын ескеру маңызды. Осыған байланысты динамикалық жүйе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өзін-өзі басқару жүйесі ретінде әрекет етеді, ол мәні бойынша екі ішкі жүйені - басқарылатын 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басқарушы жүйені қамтиды, олар басқару жүйесін құрайды. Жаттығу үдерісін басқарудың мақсаты -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мінез-құлқын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оңтайландыру,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шынығуды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мақсатты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дамыту,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спорттық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нәтижелерге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жетуді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қамтамасыз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ету.</w:t>
      </w:r>
    </w:p>
    <w:p w:rsidR="00E06830" w:rsidRPr="00E76A05" w:rsidRDefault="00E06830" w:rsidP="00E06830">
      <w:pPr>
        <w:pStyle w:val="a3"/>
        <w:spacing w:before="1"/>
        <w:ind w:right="772"/>
        <w:rPr>
          <w:sz w:val="20"/>
          <w:szCs w:val="20"/>
        </w:rPr>
      </w:pPr>
      <w:r w:rsidRPr="00E76A05">
        <w:rPr>
          <w:spacing w:val="-1"/>
          <w:sz w:val="20"/>
          <w:szCs w:val="20"/>
        </w:rPr>
        <w:t>Жаттығу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басқаруды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жаттықтырушы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спортшының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белсенді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қатысуымен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жүзеге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асырады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 үш тобын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қарастырады [3]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(1 сурет):</w:t>
      </w:r>
    </w:p>
    <w:p w:rsidR="00E06830" w:rsidRPr="00E76A05" w:rsidRDefault="00E06830" w:rsidP="00E06830">
      <w:pPr>
        <w:pStyle w:val="a3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Спортшы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ағзасының күйін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тиімділігі,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 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жарыстық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қызмет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шартты түрде үш негізгі топқа азайтылатын көптеген элементтермен анықталады: 1) алғышарттар; 2)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үдеріс; 3) іске асыру. Осы элементтердің барлығын олардың күрделі қарым-қатынасында ескеру,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басқаруүдерісінің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қолайлы бағыты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өте маңызды [4].</w:t>
      </w:r>
    </w:p>
    <w:p w:rsidR="00E06830" w:rsidRPr="00E76A05" w:rsidRDefault="00E06830" w:rsidP="00E06830">
      <w:pPr>
        <w:pStyle w:val="a3"/>
        <w:spacing w:before="1"/>
        <w:ind w:right="772"/>
        <w:rPr>
          <w:sz w:val="20"/>
          <w:szCs w:val="20"/>
        </w:rPr>
      </w:pPr>
      <w:r w:rsidRPr="00E76A05">
        <w:rPr>
          <w:sz w:val="20"/>
          <w:szCs w:val="20"/>
        </w:rPr>
        <w:lastRenderedPageBreak/>
        <w:t>Жаттығу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барысында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күйін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қажеттілігіне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сәйкес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бірнеше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түрлері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бөлінеді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[5]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(2 сурет).</w:t>
      </w:r>
    </w:p>
    <w:p w:rsidR="00E06830" w:rsidRPr="00E76A05" w:rsidRDefault="00E06830" w:rsidP="00E06830">
      <w:pPr>
        <w:pStyle w:val="a3"/>
        <w:spacing w:before="1"/>
        <w:ind w:right="768"/>
        <w:rPr>
          <w:sz w:val="20"/>
          <w:szCs w:val="20"/>
        </w:rPr>
      </w:pPr>
      <w:r w:rsidRPr="00E76A05">
        <w:rPr>
          <w:spacing w:val="-1"/>
          <w:sz w:val="20"/>
          <w:szCs w:val="20"/>
        </w:rPr>
        <w:t>В.Н.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Платонов,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басқарудың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ажырамас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элементтері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ретінде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жоспарлауды,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есепке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алуды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қарастырады.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элементтерін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талдағанда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назар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аударады.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Оқу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құрылымдарын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оқытудың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жарысқа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қабілетті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үдерістердің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модельдік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көрсеткіштерін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пайдалануғанегізделгендігініңерекшелігі.</w:t>
      </w:r>
    </w:p>
    <w:p w:rsidR="00E06830" w:rsidRPr="00E76A05" w:rsidRDefault="00E06830" w:rsidP="00E06830">
      <w:pPr>
        <w:pStyle w:val="a3"/>
        <w:spacing w:before="1"/>
        <w:ind w:right="768"/>
        <w:rPr>
          <w:sz w:val="20"/>
          <w:szCs w:val="20"/>
        </w:rPr>
      </w:pPr>
    </w:p>
    <w:p w:rsidR="00E06830" w:rsidRPr="00E76A05" w:rsidRDefault="00E76A05" w:rsidP="00E06830">
      <w:pPr>
        <w:ind w:left="435"/>
        <w:rPr>
          <w:sz w:val="20"/>
          <w:szCs w:val="20"/>
        </w:rPr>
      </w:pPr>
      <w:r w:rsidRPr="00E76A05">
        <w:rPr>
          <w:position w:val="53"/>
          <w:sz w:val="20"/>
          <w:szCs w:val="20"/>
        </w:rPr>
      </w:r>
      <w:r w:rsidRPr="00E76A05">
        <w:rPr>
          <w:position w:val="5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140.25pt;height:154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E06830" w:rsidRDefault="00E06830" w:rsidP="00E06830">
                  <w:pPr>
                    <w:spacing w:before="73" w:line="276" w:lineRule="auto"/>
                    <w:ind w:left="142" w:right="237"/>
                    <w:rPr>
                      <w:sz w:val="20"/>
                    </w:rPr>
                  </w:pPr>
                  <w:r>
                    <w:rPr>
                      <w:sz w:val="20"/>
                    </w:rPr>
                    <w:t>Спортшылардың жағдайы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туралы, оның ішінде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атлетикалық, техникалық-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тактикалық,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психологиялық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даярлық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көрсеткіштері,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әртүрлі функционалды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жүйенің жаттығулары мен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бәсекеге қабілеттілікке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әсерлері, бәсекеге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қабілеттіліктің өлшемдері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және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т.с.с.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ақпарат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жинау;</w:t>
                  </w:r>
                </w:p>
              </w:txbxContent>
            </v:textbox>
            <w10:wrap type="none"/>
            <w10:anchorlock/>
          </v:shape>
        </w:pict>
      </w:r>
      <w:r w:rsidR="00E06830" w:rsidRPr="00E76A05">
        <w:rPr>
          <w:spacing w:val="-22"/>
          <w:position w:val="53"/>
          <w:sz w:val="20"/>
          <w:szCs w:val="20"/>
        </w:rPr>
        <w:t xml:space="preserve"> </w:t>
      </w:r>
      <w:r w:rsidRPr="00E76A05">
        <w:rPr>
          <w:spacing w:val="-22"/>
          <w:sz w:val="20"/>
          <w:szCs w:val="20"/>
        </w:rPr>
      </w:r>
      <w:r w:rsidRPr="00E76A05">
        <w:rPr>
          <w:spacing w:val="-22"/>
          <w:sz w:val="20"/>
          <w:szCs w:val="20"/>
        </w:rPr>
        <w:pict>
          <v:group id="_x0000_s1026" style="width:321.45pt;height:182.5pt;mso-position-horizontal-relative:char;mso-position-vertical-relative:line" coordsize="6429,3650">
            <v:rect id="_x0000_s1027" style="position:absolute;left:202;top:1138;width:3330;height:2504" filled="f"/>
            <v:shape id="_x0000_s1028" style="position:absolute;left:465;top:7;width:2820;height:990" coordorigin="465,8" coordsize="2820,990" path="m465,173r13,-65l513,56,566,20,630,8r2490,l3184,20r53,36l3272,108r13,65l3285,833r-13,64l3237,949r-53,36l3120,998r-2490,l566,985,513,949,478,897,465,833r,-660xe" filled="f">
              <v:path arrowok="t"/>
            </v:shape>
            <v:rect id="_x0000_s1029" style="position:absolute;left:555;top:86;width:2610;height:825" filled="f"/>
            <v:shape id="_x0000_s1030" style="position:absolute;top:464;width:3810;height:796" coordorigin=",464" coordsize="3810,796" o:spt="100" adj="0,,0" path="m465,517r-345,l120,464,,524r120,60l120,532r345,l465,517xm1920,1140r-53,l1867,795r-15,l1852,1140r-52,l1860,1260r50,-100l1920,1140xm3810,524r-15,-7l3690,464r,53l3360,517r,15l3690,532r,52l3795,532r15,-8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839;top:174;width:2063;height:266" filled="f" stroked="f">
              <v:textbox inset="0,0,0,0">
                <w:txbxContent>
                  <w:p w:rsidR="00E06830" w:rsidRDefault="00E06830" w:rsidP="00E0683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Басқарудың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түрлері</w:t>
                    </w:r>
                  </w:p>
                </w:txbxContent>
              </v:textbox>
            </v:shape>
            <v:shape id="_x0000_s1032" type="#_x0000_t202" style="position:absolute;left:355;top:1228;width:3007;height:2336" filled="f" stroked="f">
              <v:textbox inset="0,0,0,0">
                <w:txbxContent>
                  <w:p w:rsidR="00E06830" w:rsidRDefault="00E06830" w:rsidP="00E06830">
                    <w:pPr>
                      <w:spacing w:line="276" w:lineRule="auto"/>
                      <w:ind w:righ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Жаттықтыру мен жарыстық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қызметтің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берілген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нәтижесіне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қол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жеткізуді қамтамасыз ететін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мақсаттар мен міндеттерді,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жоспарлар мен бағдарламаларды,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құралдар мен әдістерді және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басқаларын әзірлеу мен іске асыру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арқылы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шешімдер қабылдау,</w:t>
                    </w:r>
                  </w:p>
                  <w:p w:rsidR="00E06830" w:rsidRDefault="00E06830" w:rsidP="00E06830">
                    <w:pPr>
                      <w:spacing w:line="22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жүзеге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асыру.</w:t>
                    </w:r>
                  </w:p>
                </w:txbxContent>
              </v:textbox>
            </v:shape>
            <v:shape id="_x0000_s1033" type="#_x0000_t202" style="position:absolute;left:3811;top:20;width:2610;height:2960" filled="f">
              <v:textbox inset="0,0,0,0">
                <w:txbxContent>
                  <w:p w:rsidR="00E06830" w:rsidRDefault="00E06830" w:rsidP="00E06830">
                    <w:pPr>
                      <w:spacing w:before="73" w:line="276" w:lineRule="auto"/>
                      <w:ind w:left="144" w:right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Нақтыжәне көрсетілген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өлшемдерді салыстыру,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осы нәтижеге қол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жеткізуді қамтамасыз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ететін бағыттағы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жаттықтыру немесе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бәсекелестік әрекеттің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сипаттамаларын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жоспарлау және түзету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тәсілдерін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құру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негізінде</w:t>
                    </w:r>
                  </w:p>
                  <w:p w:rsidR="00E06830" w:rsidRDefault="00E06830" w:rsidP="00E06830">
                    <w:pPr>
                      <w:spacing w:line="227" w:lineRule="exact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осы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ақпаратты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талдау;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6830" w:rsidRPr="00E76A05" w:rsidRDefault="00E06830" w:rsidP="00E06830">
      <w:pPr>
        <w:pStyle w:val="a3"/>
        <w:spacing w:before="114"/>
        <w:ind w:left="2052" w:right="1825" w:firstLine="0"/>
        <w:jc w:val="center"/>
        <w:rPr>
          <w:sz w:val="20"/>
          <w:szCs w:val="20"/>
        </w:rPr>
      </w:pPr>
      <w:r w:rsidRPr="00E76A05">
        <w:rPr>
          <w:sz w:val="20"/>
          <w:szCs w:val="20"/>
        </w:rPr>
        <w:t>Сурет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1. Жаттығу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 басқарудың</w:t>
      </w:r>
      <w:r w:rsidRPr="00E76A05">
        <w:rPr>
          <w:spacing w:val="54"/>
          <w:sz w:val="20"/>
          <w:szCs w:val="20"/>
        </w:rPr>
        <w:t xml:space="preserve"> </w:t>
      </w:r>
      <w:r w:rsidRPr="00E76A05">
        <w:rPr>
          <w:sz w:val="20"/>
          <w:szCs w:val="20"/>
        </w:rPr>
        <w:t>үш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тобы</w:t>
      </w:r>
    </w:p>
    <w:p w:rsidR="00E06830" w:rsidRPr="00E76A05" w:rsidRDefault="00E06830" w:rsidP="00E06830">
      <w:pPr>
        <w:pStyle w:val="a3"/>
        <w:spacing w:before="9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before="1"/>
        <w:ind w:right="773"/>
        <w:rPr>
          <w:sz w:val="20"/>
          <w:szCs w:val="20"/>
        </w:rPr>
      </w:pPr>
      <w:r w:rsidRPr="00E76A05">
        <w:rPr>
          <w:sz w:val="20"/>
          <w:szCs w:val="20"/>
        </w:rPr>
        <w:t>Көпжылдық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жоспарды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құрудың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бастапқы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деректері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ретінде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ол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мыналарды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анықтайды: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ең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жақсы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нәтижеге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жету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ұзақтығы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олардың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санаттан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санатқа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өсу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қарқыны,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спорттық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нәтижелерге қол жеткізудің оңтайлы жасы, спортшылардың жеке ерекшеліктері, жұмыс орындарын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материалдық-техникалық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қамтамасыз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ету мен басқа факторлар [6].</w:t>
      </w:r>
    </w:p>
    <w:p w:rsidR="00E06830" w:rsidRPr="00E76A05" w:rsidRDefault="00E06830" w:rsidP="00E06830">
      <w:pPr>
        <w:pStyle w:val="a3"/>
        <w:ind w:right="768"/>
        <w:rPr>
          <w:sz w:val="20"/>
          <w:szCs w:val="20"/>
        </w:rPr>
      </w:pPr>
      <w:r w:rsidRPr="00E76A05">
        <w:rPr>
          <w:sz w:val="20"/>
          <w:szCs w:val="20"/>
        </w:rPr>
        <w:t>Басқа авторлардың көпшілігі үшін басқару үдерісін қарастыру кезінде оның мазмұны өте ұқсас,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 ішінде айқындау кезінде және көбінесе жұмыстың ерекшеліктері мен олардың әрқайсысының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алдында тұрған міндеттерге байланысты болады деп айтуға мүмкіндік береді. Авторлардың барлық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дерлік жұмыстары жоспарлау үдерісіне бағытталған. Олардың пікірінше, жоспарлау оқу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басқарудың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маңызды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құрамдас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бөлігі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болып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табылады.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спорттың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белгілі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келгенде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одан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маңызды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түседі.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Мұнда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кез-келген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дәлсіздік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немесе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одан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қателік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жағымсыз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салдарға алып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келеді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[7].</w:t>
      </w:r>
    </w:p>
    <w:p w:rsidR="00E06830" w:rsidRPr="00E76A05" w:rsidRDefault="00E06830" w:rsidP="00E06830">
      <w:pPr>
        <w:pStyle w:val="a3"/>
        <w:ind w:right="767"/>
        <w:rPr>
          <w:sz w:val="20"/>
          <w:szCs w:val="20"/>
        </w:rPr>
      </w:pPr>
      <w:r w:rsidRPr="00E76A05">
        <w:rPr>
          <w:b/>
          <w:sz w:val="20"/>
          <w:szCs w:val="20"/>
        </w:rPr>
        <w:t>Зерттеу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нәтижелері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және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b/>
          <w:sz w:val="20"/>
          <w:szCs w:val="20"/>
        </w:rPr>
        <w:t>талқылау.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Волейболдан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талдаудың негізгі салалары Е.Т. Шанкулов, И.Ф. Андрушишин еңбектерінде қарастырылған. Олар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Джон Вуденнің спорттық даярлықты жоспарлаудың маңыздылығы туралы әйгілі сөзін келтіреді. Аты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аңызға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айналған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баскетбол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жаттықтырушы: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«Сәтсіз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–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жеңілісті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келтірген [8]. Бұл толығымен волейболға қатысты мәселе. Ғылыми және оқу-әдістемелік әдебиеттер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сараптамасы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көрсеткендей,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мамандандыруға арналған барлық оқулықтарда бұл дене шынықтыру ретінде қарастырылған, бірде-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 нақты дәлелденген тұжырымдамалық негіз жоқ, дегенмен бұл жерде жарияланған жұмыстар өте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көп.</w:t>
      </w: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  <w:r w:rsidRPr="00E76A05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8480" behindDoc="0" locked="0" layoutInCell="1" allowOverlap="1" wp14:anchorId="5050D400" wp14:editId="47E1E003">
            <wp:simplePos x="0" y="0"/>
            <wp:positionH relativeFrom="page">
              <wp:posOffset>1695450</wp:posOffset>
            </wp:positionH>
            <wp:positionV relativeFrom="page">
              <wp:posOffset>7353300</wp:posOffset>
            </wp:positionV>
            <wp:extent cx="228600" cy="76200"/>
            <wp:effectExtent l="19050" t="0" r="0" b="0"/>
            <wp:wrapNone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before="91"/>
        <w:ind w:left="2052" w:right="1824" w:firstLine="0"/>
        <w:jc w:val="center"/>
        <w:rPr>
          <w:sz w:val="20"/>
          <w:szCs w:val="20"/>
        </w:rPr>
      </w:pPr>
      <w:r w:rsidRPr="00E76A05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1312" behindDoc="0" locked="0" layoutInCell="1" allowOverlap="1" wp14:anchorId="3F5BAF07" wp14:editId="3B567483">
            <wp:simplePos x="0" y="0"/>
            <wp:positionH relativeFrom="page">
              <wp:posOffset>1714500</wp:posOffset>
            </wp:positionH>
            <wp:positionV relativeFrom="paragraph">
              <wp:posOffset>-1185423</wp:posOffset>
            </wp:positionV>
            <wp:extent cx="228600" cy="76200"/>
            <wp:effectExtent l="0" t="0" r="0" b="0"/>
            <wp:wrapNone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6A05">
        <w:rPr>
          <w:noProof/>
          <w:sz w:val="20"/>
          <w:szCs w:val="20"/>
          <w:lang w:val="ru-RU" w:eastAsia="ru-RU"/>
        </w:rPr>
        <w:drawing>
          <wp:anchor distT="0" distB="0" distL="0" distR="0" simplePos="0" relativeHeight="251662336" behindDoc="0" locked="0" layoutInCell="1" allowOverlap="1" wp14:anchorId="7EC09EAD" wp14:editId="3E9451ED">
            <wp:simplePos x="0" y="0"/>
            <wp:positionH relativeFrom="page">
              <wp:posOffset>1700529</wp:posOffset>
            </wp:positionH>
            <wp:positionV relativeFrom="paragraph">
              <wp:posOffset>-507878</wp:posOffset>
            </wp:positionV>
            <wp:extent cx="228600" cy="7620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A05" w:rsidRPr="00E76A05">
        <w:rPr>
          <w:sz w:val="20"/>
          <w:szCs w:val="20"/>
        </w:rPr>
        <w:pict>
          <v:shape id="_x0000_s1035" type="#_x0000_t202" style="position:absolute;left:0;text-align:left;margin-left:156.1pt;margin-top:-65.7pt;width:381pt;height:58.7pt;z-index:251663360;mso-position-horizontal-relative:page;mso-position-vertical-relative:text" filled="f">
            <v:textbox inset="0,0,0,0">
              <w:txbxContent>
                <w:p w:rsidR="00E06830" w:rsidRDefault="00E06830" w:rsidP="00E06830">
                  <w:pPr>
                    <w:spacing w:before="73" w:line="276" w:lineRule="auto"/>
                    <w:ind w:left="144" w:right="196"/>
                    <w:rPr>
                      <w:sz w:val="20"/>
                    </w:rPr>
                  </w:pPr>
                  <w:r>
                    <w:rPr>
                      <w:sz w:val="20"/>
                    </w:rPr>
                    <w:t>жедел, ол ағзаның реакцияларын, жұмыс жасау мен тынығу тәртібін, жеке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жаттығулар мен олардың кешендерін, жаттығу бағдарламаларын орындау кезіндегі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қозғалыс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қимылдарының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сипаттамаларын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оңтайландыруға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бағытталған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жарыстарда,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жекпе-жектерде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және т.б.</w:t>
                  </w:r>
                </w:p>
              </w:txbxContent>
            </v:textbox>
            <w10:wrap anchorx="page"/>
          </v:shape>
        </w:pict>
      </w:r>
      <w:r w:rsidR="00E76A05" w:rsidRPr="00E76A05">
        <w:rPr>
          <w:sz w:val="20"/>
          <w:szCs w:val="20"/>
        </w:rPr>
        <w:pict>
          <v:shape id="_x0000_s1036" type="#_x0000_t202" style="position:absolute;left:0;text-align:left;margin-left:156.1pt;margin-top:-108.9pt;width:381pt;height:33.2pt;z-index:251664384;mso-position-horizontal-relative:page;mso-position-vertical-relative:text" filled="f">
            <v:textbox inset="0,0,0,0">
              <w:txbxContent>
                <w:p w:rsidR="00E06830" w:rsidRDefault="00E06830" w:rsidP="00E06830">
                  <w:pPr>
                    <w:spacing w:before="71" w:line="278" w:lineRule="auto"/>
                    <w:ind w:left="144" w:right="149"/>
                    <w:rPr>
                      <w:sz w:val="20"/>
                    </w:rPr>
                  </w:pPr>
                  <w:r>
                    <w:rPr>
                      <w:sz w:val="20"/>
                    </w:rPr>
                    <w:t>жаттығудың микро және мезоциклдеріндегі, жеке жарыстардағы спортшының мінез-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құлқын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оңтайландыруды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қамтамасыз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ететін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ағымдық.</w:t>
                  </w:r>
                </w:p>
              </w:txbxContent>
            </v:textbox>
            <w10:wrap anchorx="page"/>
          </v:shape>
        </w:pict>
      </w:r>
      <w:r w:rsidR="00E76A05" w:rsidRPr="00E76A05">
        <w:rPr>
          <w:sz w:val="20"/>
          <w:szCs w:val="20"/>
        </w:rPr>
        <w:pict>
          <v:shape id="_x0000_s1037" type="#_x0000_t202" style="position:absolute;left:0;text-align:left;margin-left:74.2pt;margin-top:-169.8pt;width:60.05pt;height:162.85pt;z-index:251665408;mso-position-horizontal-relative:page;mso-position-vertical-relative:text" filled="f">
            <v:textbox inset="0,0,0,0">
              <w:txbxContent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E06830" w:rsidRDefault="00E06830" w:rsidP="00E06830">
                  <w:pPr>
                    <w:pStyle w:val="a3"/>
                    <w:spacing w:before="2"/>
                    <w:ind w:left="0" w:firstLine="0"/>
                    <w:jc w:val="left"/>
                    <w:rPr>
                      <w:sz w:val="37"/>
                    </w:rPr>
                  </w:pPr>
                </w:p>
                <w:p w:rsidR="00E06830" w:rsidRDefault="00E06830" w:rsidP="00E06830">
                  <w:pPr>
                    <w:ind w:left="143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Бақылау</w:t>
                  </w:r>
                </w:p>
                <w:p w:rsidR="00E06830" w:rsidRDefault="00E06830" w:rsidP="00E06830">
                  <w:pPr>
                    <w:spacing w:before="42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түрлері</w:t>
                  </w:r>
                </w:p>
              </w:txbxContent>
            </v:textbox>
            <w10:wrap anchorx="page"/>
          </v:shape>
        </w:pict>
      </w:r>
      <w:r w:rsidRPr="00E76A05">
        <w:rPr>
          <w:sz w:val="20"/>
          <w:szCs w:val="20"/>
        </w:rPr>
        <w:t>Сурет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2.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барысын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түрлері</w:t>
      </w:r>
    </w:p>
    <w:p w:rsidR="00E06830" w:rsidRPr="00E76A05" w:rsidRDefault="00E06830" w:rsidP="00E06830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Команданың атлетикалық даярлығын жоспарлауда, жаттықтырушы осы үдерісті саралауға және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жекелендіруге көшкен кезде елеулі кедергілер пайда болады. Ойыншылардың белгілі бір спорттық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қасиеттері біркелкі дамымауы мүмкін болғандықтан, дене дамуы мен дене шынықтыру деңгейіне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сәйкес шамамен бірдей топтарды бөліп алу оңай мәселе емес. Кейбір ойыншыларда шапшаңдықты-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күшті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қабілеттерін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дамыту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деңгейі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әлдеқайда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болады,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басқаларында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жылдамдыққа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төзімділік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 жаттықтырушыға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қасиеттерді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дамыту үшін бір топқа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біріктіруге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мүмкіндік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бермейді.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жағдайда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жүктемені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дараландыруға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көшу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қажет.</w:t>
      </w:r>
    </w:p>
    <w:p w:rsidR="00E06830" w:rsidRPr="00E76A05" w:rsidRDefault="00E06830" w:rsidP="00E06830">
      <w:pPr>
        <w:pStyle w:val="a3"/>
        <w:ind w:right="771"/>
        <w:rPr>
          <w:sz w:val="20"/>
          <w:szCs w:val="20"/>
        </w:rPr>
      </w:pPr>
      <w:r w:rsidRPr="00E76A05">
        <w:rPr>
          <w:sz w:val="20"/>
          <w:szCs w:val="20"/>
        </w:rPr>
        <w:t>Тек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жақсы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жоспарланған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жұмыс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ұзақ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мерзімді құру үшін тиімді. Жалпы тәжірибелік негіз ретінде ұсынған жүктемені жоспарлау кезінде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 білікті спортшылардың жылдық жаттығу цикліндегі жалпы дене дайындығы (ЖДД) 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арнайы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дайындағы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(АДД)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(%)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арақатынасынан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жөн.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1-кестеде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біліктілігі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спортшыларға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арналған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жылдық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макроциклдің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дайындық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кезеңдеріндегі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арақатынасы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белгіленді.</w:t>
      </w:r>
    </w:p>
    <w:p w:rsidR="00E06830" w:rsidRPr="00E76A05" w:rsidRDefault="00E06830" w:rsidP="00E06830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after="2"/>
        <w:ind w:right="774" w:firstLine="0"/>
        <w:jc w:val="left"/>
        <w:rPr>
          <w:sz w:val="20"/>
          <w:szCs w:val="20"/>
        </w:rPr>
      </w:pPr>
      <w:r w:rsidRPr="00E76A05">
        <w:rPr>
          <w:sz w:val="20"/>
          <w:szCs w:val="20"/>
        </w:rPr>
        <w:t>Кесте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1.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Біліктлігі</w:t>
      </w:r>
      <w:r w:rsidRPr="00E76A05">
        <w:rPr>
          <w:spacing w:val="2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спортшылардың</w:t>
      </w:r>
      <w:r w:rsidRPr="00E76A05">
        <w:rPr>
          <w:spacing w:val="54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жылдық</w:t>
      </w:r>
      <w:r w:rsidRPr="00E76A05">
        <w:rPr>
          <w:spacing w:val="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цикліндегі</w:t>
      </w:r>
      <w:r w:rsidRPr="00E76A05">
        <w:rPr>
          <w:spacing w:val="2"/>
          <w:sz w:val="20"/>
          <w:szCs w:val="20"/>
        </w:rPr>
        <w:t xml:space="preserve"> </w:t>
      </w:r>
      <w:r w:rsidRPr="00E76A05">
        <w:rPr>
          <w:sz w:val="20"/>
          <w:szCs w:val="20"/>
        </w:rPr>
        <w:t>ЖДД</w:t>
      </w:r>
      <w:r w:rsidRPr="00E76A05">
        <w:rPr>
          <w:spacing w:val="2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54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АДД</w:t>
      </w:r>
      <w:r w:rsidRPr="00E76A05">
        <w:rPr>
          <w:spacing w:val="2"/>
          <w:sz w:val="20"/>
          <w:szCs w:val="20"/>
        </w:rPr>
        <w:t xml:space="preserve"> </w:t>
      </w:r>
      <w:r w:rsidRPr="00E76A05">
        <w:rPr>
          <w:sz w:val="20"/>
          <w:szCs w:val="20"/>
        </w:rPr>
        <w:t>орташа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қатынасы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(%) (С.М. Вайцеховскийдің айтуы бойынша)</w:t>
      </w: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699"/>
        <w:gridCol w:w="1560"/>
        <w:gridCol w:w="1702"/>
        <w:gridCol w:w="1558"/>
      </w:tblGrid>
      <w:tr w:rsidR="00E06830" w:rsidRPr="00E76A05" w:rsidTr="00714DD2">
        <w:trPr>
          <w:trHeight w:val="321"/>
        </w:trPr>
        <w:tc>
          <w:tcPr>
            <w:tcW w:w="3058" w:type="dxa"/>
            <w:vMerge w:val="restart"/>
          </w:tcPr>
          <w:p w:rsidR="00E06830" w:rsidRPr="00E76A05" w:rsidRDefault="00E06830" w:rsidP="00714DD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E06830" w:rsidRPr="00E76A05" w:rsidRDefault="00E06830" w:rsidP="00714DD2">
            <w:pPr>
              <w:pStyle w:val="TableParagraph"/>
              <w:spacing w:before="153" w:line="240" w:lineRule="auto"/>
              <w:ind w:left="369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Дене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шынықтыру құралдары</w:t>
            </w:r>
          </w:p>
        </w:tc>
        <w:tc>
          <w:tcPr>
            <w:tcW w:w="6519" w:type="dxa"/>
            <w:gridSpan w:val="4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46" w:line="240" w:lineRule="auto"/>
              <w:ind w:left="1946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Жылдық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циклді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кезеңдерге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бөлу</w:t>
            </w:r>
          </w:p>
        </w:tc>
      </w:tr>
      <w:tr w:rsidR="00E06830" w:rsidRPr="00E76A05" w:rsidTr="00714DD2">
        <w:trPr>
          <w:trHeight w:val="398"/>
        </w:trPr>
        <w:tc>
          <w:tcPr>
            <w:tcW w:w="3058" w:type="dxa"/>
            <w:vMerge/>
            <w:tcBorders>
              <w:top w:val="nil"/>
            </w:tcBorders>
          </w:tcPr>
          <w:p w:rsidR="00E06830" w:rsidRPr="00E76A05" w:rsidRDefault="00E06830" w:rsidP="00714DD2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1135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Бірінші</w:t>
            </w:r>
            <w:r w:rsidRPr="00E76A05">
              <w:rPr>
                <w:spacing w:val="47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цикл</w:t>
            </w:r>
          </w:p>
        </w:tc>
        <w:tc>
          <w:tcPr>
            <w:tcW w:w="3260" w:type="dxa"/>
            <w:gridSpan w:val="2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1162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Екінші</w:t>
            </w:r>
            <w:r w:rsidRPr="00E76A05">
              <w:rPr>
                <w:spacing w:val="47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цикл</w:t>
            </w:r>
          </w:p>
        </w:tc>
      </w:tr>
      <w:tr w:rsidR="00E06830" w:rsidRPr="00E76A05" w:rsidTr="00714DD2">
        <w:trPr>
          <w:trHeight w:val="304"/>
        </w:trPr>
        <w:tc>
          <w:tcPr>
            <w:tcW w:w="3058" w:type="dxa"/>
            <w:vMerge/>
            <w:tcBorders>
              <w:top w:val="nil"/>
            </w:tcBorders>
          </w:tcPr>
          <w:p w:rsidR="00E06830" w:rsidRPr="00E76A05" w:rsidRDefault="00E06830" w:rsidP="00714DD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36" w:line="240" w:lineRule="auto"/>
              <w:ind w:left="254" w:right="8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Даярлық</w:t>
            </w:r>
            <w:r w:rsidRPr="00E76A05">
              <w:rPr>
                <w:spacing w:val="-4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36" w:line="240" w:lineRule="auto"/>
              <w:ind w:left="263" w:right="89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Жарыс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36" w:line="240" w:lineRule="auto"/>
              <w:ind w:left="255" w:right="86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Даярлық</w:t>
            </w:r>
            <w:r w:rsidRPr="00E76A05">
              <w:rPr>
                <w:spacing w:val="-4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36" w:line="240" w:lineRule="auto"/>
              <w:ind w:left="263" w:right="87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Жарыс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</w:tr>
      <w:tr w:rsidR="00E06830" w:rsidRPr="00E76A05" w:rsidTr="00714DD2">
        <w:trPr>
          <w:trHeight w:val="333"/>
        </w:trPr>
        <w:tc>
          <w:tcPr>
            <w:tcW w:w="3058" w:type="dxa"/>
          </w:tcPr>
          <w:p w:rsidR="00E06830" w:rsidRPr="00E76A05" w:rsidRDefault="00E06830" w:rsidP="00714DD2">
            <w:pPr>
              <w:pStyle w:val="TableParagraph"/>
              <w:spacing w:before="50" w:line="240" w:lineRule="auto"/>
              <w:ind w:left="220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50" w:line="240" w:lineRule="auto"/>
              <w:ind w:left="254" w:right="7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50" w:line="240" w:lineRule="auto"/>
              <w:ind w:left="263" w:right="87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50" w:line="240" w:lineRule="auto"/>
              <w:ind w:left="255" w:right="79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55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50" w:line="240" w:lineRule="auto"/>
              <w:ind w:left="263" w:right="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15</w:t>
            </w:r>
          </w:p>
        </w:tc>
      </w:tr>
      <w:tr w:rsidR="00E06830" w:rsidRPr="00E76A05" w:rsidTr="00714DD2">
        <w:trPr>
          <w:trHeight w:val="412"/>
        </w:trPr>
        <w:tc>
          <w:tcPr>
            <w:tcW w:w="3058" w:type="dxa"/>
          </w:tcPr>
          <w:p w:rsidR="00E06830" w:rsidRPr="00E76A05" w:rsidRDefault="00E06830" w:rsidP="00714DD2">
            <w:pPr>
              <w:pStyle w:val="TableParagraph"/>
              <w:spacing w:before="91" w:line="240" w:lineRule="auto"/>
              <w:ind w:left="220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АДД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1699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91" w:line="240" w:lineRule="auto"/>
              <w:ind w:left="254" w:right="7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91" w:line="240" w:lineRule="auto"/>
              <w:ind w:left="263" w:right="87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80</w:t>
            </w: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91" w:line="240" w:lineRule="auto"/>
              <w:ind w:left="255" w:right="79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:rsidR="00E06830" w:rsidRPr="00E76A05" w:rsidRDefault="00E06830" w:rsidP="00714DD2">
            <w:pPr>
              <w:pStyle w:val="TableParagraph"/>
              <w:spacing w:before="91" w:line="240" w:lineRule="auto"/>
              <w:ind w:left="263" w:right="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85</w:t>
            </w:r>
          </w:p>
        </w:tc>
      </w:tr>
    </w:tbl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right="771"/>
        <w:rPr>
          <w:sz w:val="20"/>
          <w:szCs w:val="20"/>
        </w:rPr>
      </w:pPr>
      <w:r w:rsidRPr="00E76A05">
        <w:rPr>
          <w:sz w:val="20"/>
          <w:szCs w:val="20"/>
        </w:rPr>
        <w:t>Волейболдың ерекшеліктерін ескере отырып, А.В. Беляев жүктемені жоспарлаудың шамамен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контурларын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жасады,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ол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2-кестеде көрсетілген.</w:t>
      </w:r>
    </w:p>
    <w:p w:rsidR="00E06830" w:rsidRPr="00E76A05" w:rsidRDefault="00E06830" w:rsidP="00E06830">
      <w:pPr>
        <w:pStyle w:val="a3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firstLine="0"/>
        <w:jc w:val="left"/>
        <w:rPr>
          <w:sz w:val="20"/>
          <w:szCs w:val="20"/>
        </w:rPr>
      </w:pPr>
      <w:r w:rsidRPr="00E76A05">
        <w:rPr>
          <w:sz w:val="20"/>
          <w:szCs w:val="20"/>
        </w:rPr>
        <w:t>Кесте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2.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жылдық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цикліндегі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ЖДД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АДД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арақатынасы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(%)</w:t>
      </w: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21"/>
        <w:gridCol w:w="2440"/>
        <w:gridCol w:w="2382"/>
      </w:tblGrid>
      <w:tr w:rsidR="00E06830" w:rsidRPr="00E76A05" w:rsidTr="00714DD2">
        <w:trPr>
          <w:trHeight w:val="263"/>
        </w:trPr>
        <w:tc>
          <w:tcPr>
            <w:tcW w:w="2552" w:type="dxa"/>
            <w:vMerge w:val="restart"/>
          </w:tcPr>
          <w:p w:rsidR="00E06830" w:rsidRPr="00E76A05" w:rsidRDefault="00E06830" w:rsidP="00714DD2">
            <w:pPr>
              <w:pStyle w:val="TableParagraph"/>
              <w:spacing w:before="21" w:line="230" w:lineRule="atLeast"/>
              <w:ind w:left="820" w:right="393" w:hanging="344"/>
              <w:rPr>
                <w:sz w:val="20"/>
                <w:szCs w:val="20"/>
              </w:rPr>
            </w:pPr>
            <w:r w:rsidRPr="00E76A05">
              <w:rPr>
                <w:spacing w:val="-1"/>
                <w:sz w:val="20"/>
                <w:szCs w:val="20"/>
              </w:rPr>
              <w:t xml:space="preserve">Дене </w:t>
            </w:r>
            <w:r w:rsidRPr="00E76A05">
              <w:rPr>
                <w:sz w:val="20"/>
                <w:szCs w:val="20"/>
              </w:rPr>
              <w:t>даярлығының</w:t>
            </w:r>
            <w:r w:rsidRPr="00E76A05">
              <w:rPr>
                <w:spacing w:val="-47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құралдары</w:t>
            </w:r>
          </w:p>
        </w:tc>
        <w:tc>
          <w:tcPr>
            <w:tcW w:w="7043" w:type="dxa"/>
            <w:gridSpan w:val="3"/>
          </w:tcPr>
          <w:p w:rsidR="00E06830" w:rsidRPr="00E76A05" w:rsidRDefault="00E06830" w:rsidP="00714DD2">
            <w:pPr>
              <w:pStyle w:val="TableParagraph"/>
              <w:spacing w:before="17" w:line="226" w:lineRule="exact"/>
              <w:ind w:left="2134" w:right="207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Жылдық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циклді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кезеңдерге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бөлу</w:t>
            </w:r>
          </w:p>
        </w:tc>
      </w:tr>
      <w:tr w:rsidR="00E06830" w:rsidRPr="00E76A05" w:rsidTr="00714DD2">
        <w:trPr>
          <w:trHeight w:val="222"/>
        </w:trPr>
        <w:tc>
          <w:tcPr>
            <w:tcW w:w="2552" w:type="dxa"/>
            <w:vMerge/>
            <w:tcBorders>
              <w:top w:val="nil"/>
            </w:tcBorders>
          </w:tcPr>
          <w:p w:rsidR="00E06830" w:rsidRPr="00E76A05" w:rsidRDefault="00E06830" w:rsidP="00714DD2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E06830" w:rsidRPr="00E76A05" w:rsidRDefault="00E06830" w:rsidP="00714DD2">
            <w:pPr>
              <w:pStyle w:val="TableParagraph"/>
              <w:spacing w:line="202" w:lineRule="exact"/>
              <w:ind w:left="459" w:right="39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Даярлық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  <w:tc>
          <w:tcPr>
            <w:tcW w:w="2440" w:type="dxa"/>
          </w:tcPr>
          <w:p w:rsidR="00E06830" w:rsidRPr="00E76A05" w:rsidRDefault="00E06830" w:rsidP="00714DD2">
            <w:pPr>
              <w:pStyle w:val="TableParagraph"/>
              <w:spacing w:line="202" w:lineRule="exact"/>
              <w:ind w:left="645" w:right="5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Жарыс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кезеңі</w:t>
            </w:r>
          </w:p>
        </w:tc>
        <w:tc>
          <w:tcPr>
            <w:tcW w:w="2382" w:type="dxa"/>
          </w:tcPr>
          <w:p w:rsidR="00E06830" w:rsidRPr="00E76A05" w:rsidRDefault="00E06830" w:rsidP="00714DD2">
            <w:pPr>
              <w:pStyle w:val="TableParagraph"/>
              <w:spacing w:line="202" w:lineRule="exact"/>
              <w:ind w:left="491" w:right="429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Ауыспалы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кезең</w:t>
            </w:r>
          </w:p>
        </w:tc>
      </w:tr>
      <w:tr w:rsidR="00E06830" w:rsidRPr="00E76A05" w:rsidTr="00714DD2">
        <w:trPr>
          <w:trHeight w:val="397"/>
        </w:trPr>
        <w:tc>
          <w:tcPr>
            <w:tcW w:w="2552" w:type="dxa"/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93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2221" w:type="dxa"/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459" w:right="39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50</w:t>
            </w:r>
          </w:p>
        </w:tc>
        <w:tc>
          <w:tcPr>
            <w:tcW w:w="2440" w:type="dxa"/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645" w:right="582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20</w:t>
            </w:r>
          </w:p>
        </w:tc>
        <w:tc>
          <w:tcPr>
            <w:tcW w:w="2382" w:type="dxa"/>
          </w:tcPr>
          <w:p w:rsidR="00E06830" w:rsidRPr="00E76A05" w:rsidRDefault="00E06830" w:rsidP="00714DD2">
            <w:pPr>
              <w:pStyle w:val="TableParagraph"/>
              <w:spacing w:before="84" w:line="240" w:lineRule="auto"/>
              <w:ind w:left="491" w:right="42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80</w:t>
            </w:r>
          </w:p>
        </w:tc>
      </w:tr>
      <w:tr w:rsidR="00E06830" w:rsidRPr="00E76A05" w:rsidTr="00714DD2">
        <w:trPr>
          <w:trHeight w:val="265"/>
        </w:trPr>
        <w:tc>
          <w:tcPr>
            <w:tcW w:w="2552" w:type="dxa"/>
          </w:tcPr>
          <w:p w:rsidR="00E06830" w:rsidRPr="00E76A05" w:rsidRDefault="00E06830" w:rsidP="00714DD2">
            <w:pPr>
              <w:pStyle w:val="TableParagraph"/>
              <w:spacing w:line="240" w:lineRule="auto"/>
              <w:ind w:left="93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АДД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2221" w:type="dxa"/>
          </w:tcPr>
          <w:p w:rsidR="00E06830" w:rsidRPr="00E76A05" w:rsidRDefault="00E06830" w:rsidP="00714DD2">
            <w:pPr>
              <w:pStyle w:val="TableParagraph"/>
              <w:spacing w:line="240" w:lineRule="auto"/>
              <w:ind w:left="459" w:right="39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50</w:t>
            </w:r>
          </w:p>
        </w:tc>
        <w:tc>
          <w:tcPr>
            <w:tcW w:w="2440" w:type="dxa"/>
          </w:tcPr>
          <w:p w:rsidR="00E06830" w:rsidRPr="00E76A05" w:rsidRDefault="00E06830" w:rsidP="00714DD2">
            <w:pPr>
              <w:pStyle w:val="TableParagraph"/>
              <w:spacing w:line="240" w:lineRule="auto"/>
              <w:ind w:left="645" w:right="582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80</w:t>
            </w:r>
          </w:p>
        </w:tc>
        <w:tc>
          <w:tcPr>
            <w:tcW w:w="2382" w:type="dxa"/>
          </w:tcPr>
          <w:p w:rsidR="00E06830" w:rsidRPr="00E76A05" w:rsidRDefault="00E06830" w:rsidP="00714DD2">
            <w:pPr>
              <w:pStyle w:val="TableParagraph"/>
              <w:spacing w:line="240" w:lineRule="auto"/>
              <w:ind w:left="491" w:right="42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20</w:t>
            </w:r>
          </w:p>
        </w:tc>
      </w:tr>
    </w:tbl>
    <w:p w:rsidR="00E06830" w:rsidRPr="00E76A05" w:rsidRDefault="00E06830" w:rsidP="00E06830">
      <w:pPr>
        <w:pStyle w:val="a3"/>
        <w:spacing w:before="9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ind w:right="772"/>
        <w:rPr>
          <w:sz w:val="20"/>
          <w:szCs w:val="20"/>
        </w:rPr>
      </w:pPr>
      <w:r w:rsidRPr="00E76A05">
        <w:rPr>
          <w:sz w:val="20"/>
          <w:szCs w:val="20"/>
        </w:rPr>
        <w:t>Сандық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шамалардың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айырмашылығына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қарамастан,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жалпы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шынықтыру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даярлығының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динамикасында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көлемінің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жарыстық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кезеңінде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айқын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төмендеуі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АДД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қаражатының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айтарлықтай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өсуі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байқалады деген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қорытынды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жасауға негіз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береді.</w:t>
      </w:r>
    </w:p>
    <w:p w:rsidR="00E06830" w:rsidRPr="00E76A05" w:rsidRDefault="00E06830" w:rsidP="00E06830">
      <w:pPr>
        <w:pStyle w:val="a3"/>
        <w:spacing w:before="2"/>
        <w:ind w:right="774"/>
        <w:rPr>
          <w:sz w:val="20"/>
          <w:szCs w:val="20"/>
        </w:rPr>
      </w:pPr>
      <w:r w:rsidRPr="00E76A05">
        <w:rPr>
          <w:sz w:val="20"/>
          <w:szCs w:val="20"/>
        </w:rPr>
        <w:t>Сонымен қатар, 3 кесте A.В. Беляев волейболшылардың біліктілігіне байланысты жалпы 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арнайы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шынықтыру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құралдарының арақатынасын білдіреді.</w:t>
      </w:r>
    </w:p>
    <w:p w:rsidR="00E06830" w:rsidRPr="00E76A05" w:rsidRDefault="00E06830" w:rsidP="00E06830">
      <w:pPr>
        <w:pStyle w:val="a3"/>
        <w:spacing w:after="3" w:line="250" w:lineRule="exact"/>
        <w:ind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after="3" w:line="250" w:lineRule="exact"/>
        <w:ind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after="3" w:line="250" w:lineRule="exact"/>
        <w:ind w:firstLine="0"/>
        <w:jc w:val="left"/>
        <w:rPr>
          <w:sz w:val="20"/>
          <w:szCs w:val="20"/>
        </w:rPr>
      </w:pPr>
      <w:r w:rsidRPr="00E76A05">
        <w:rPr>
          <w:sz w:val="20"/>
          <w:szCs w:val="20"/>
        </w:rPr>
        <w:t>Кесте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3.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біліктілігіне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байланысты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ЖДД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АДД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арақатынасы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(%)</w:t>
      </w: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1702"/>
        <w:gridCol w:w="1561"/>
        <w:gridCol w:w="1703"/>
        <w:gridCol w:w="1700"/>
      </w:tblGrid>
      <w:tr w:rsidR="00E06830" w:rsidRPr="00E76A05" w:rsidTr="00714DD2">
        <w:trPr>
          <w:trHeight w:val="311"/>
        </w:trPr>
        <w:tc>
          <w:tcPr>
            <w:tcW w:w="2929" w:type="dxa"/>
            <w:vMerge w:val="restart"/>
          </w:tcPr>
          <w:p w:rsidR="00E06830" w:rsidRPr="00E76A05" w:rsidRDefault="00E06830" w:rsidP="00714DD2">
            <w:pPr>
              <w:pStyle w:val="TableParagraph"/>
              <w:spacing w:before="6" w:line="240" w:lineRule="auto"/>
              <w:ind w:left="0"/>
              <w:rPr>
                <w:sz w:val="20"/>
                <w:szCs w:val="20"/>
              </w:rPr>
            </w:pPr>
          </w:p>
          <w:p w:rsidR="00E06830" w:rsidRPr="00E76A05" w:rsidRDefault="00E06830" w:rsidP="00714DD2">
            <w:pPr>
              <w:pStyle w:val="TableParagraph"/>
              <w:spacing w:line="240" w:lineRule="auto"/>
              <w:ind w:left="184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Дене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даярлығының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құралдары</w:t>
            </w:r>
          </w:p>
        </w:tc>
        <w:tc>
          <w:tcPr>
            <w:tcW w:w="6666" w:type="dxa"/>
            <w:gridSpan w:val="4"/>
          </w:tcPr>
          <w:p w:rsidR="00E06830" w:rsidRPr="00E76A05" w:rsidRDefault="00E06830" w:rsidP="00714DD2">
            <w:pPr>
              <w:pStyle w:val="TableParagraph"/>
              <w:spacing w:before="41" w:line="240" w:lineRule="auto"/>
              <w:ind w:left="2349" w:right="228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Волейболдан</w:t>
            </w:r>
            <w:r w:rsidRPr="00E76A05">
              <w:rPr>
                <w:spacing w:val="-3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біліктілік</w:t>
            </w:r>
          </w:p>
        </w:tc>
      </w:tr>
      <w:tr w:rsidR="00E06830" w:rsidRPr="00E76A05" w:rsidTr="00714DD2">
        <w:trPr>
          <w:trHeight w:val="306"/>
        </w:trPr>
        <w:tc>
          <w:tcPr>
            <w:tcW w:w="2929" w:type="dxa"/>
            <w:vMerge/>
            <w:tcBorders>
              <w:top w:val="nil"/>
            </w:tcBorders>
          </w:tcPr>
          <w:p w:rsidR="00E06830" w:rsidRPr="00E76A05" w:rsidRDefault="00E06830" w:rsidP="00714DD2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38" w:line="240" w:lineRule="auto"/>
              <w:ind w:left="357" w:right="2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III-IIдәреже</w:t>
            </w:r>
          </w:p>
        </w:tc>
        <w:tc>
          <w:tcPr>
            <w:tcW w:w="1561" w:type="dxa"/>
          </w:tcPr>
          <w:p w:rsidR="00E06830" w:rsidRPr="00E76A05" w:rsidRDefault="00E06830" w:rsidP="00714DD2">
            <w:pPr>
              <w:pStyle w:val="TableParagraph"/>
              <w:spacing w:before="38" w:line="240" w:lineRule="auto"/>
              <w:ind w:left="325" w:right="258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II-I</w:t>
            </w:r>
            <w:r w:rsidRPr="00E76A05">
              <w:rPr>
                <w:spacing w:val="-1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дәреже</w:t>
            </w:r>
          </w:p>
        </w:tc>
        <w:tc>
          <w:tcPr>
            <w:tcW w:w="1703" w:type="dxa"/>
          </w:tcPr>
          <w:p w:rsidR="00E06830" w:rsidRPr="00E76A05" w:rsidRDefault="00E06830" w:rsidP="00714DD2">
            <w:pPr>
              <w:pStyle w:val="TableParagraph"/>
              <w:spacing w:before="38" w:line="240" w:lineRule="auto"/>
              <w:ind w:left="496" w:right="433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I</w:t>
            </w:r>
            <w:r w:rsidRPr="00E76A05">
              <w:rPr>
                <w:spacing w:val="-1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р</w:t>
            </w:r>
            <w:r w:rsidRPr="00E76A05">
              <w:rPr>
                <w:spacing w:val="1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- СШ</w:t>
            </w:r>
          </w:p>
        </w:tc>
        <w:tc>
          <w:tcPr>
            <w:tcW w:w="1700" w:type="dxa"/>
          </w:tcPr>
          <w:p w:rsidR="00E06830" w:rsidRPr="00E76A05" w:rsidRDefault="00E06830" w:rsidP="00714DD2">
            <w:pPr>
              <w:pStyle w:val="TableParagraph"/>
              <w:spacing w:before="38" w:line="240" w:lineRule="auto"/>
              <w:ind w:left="342" w:right="2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СШ-ХДСШ</w:t>
            </w:r>
          </w:p>
        </w:tc>
      </w:tr>
      <w:tr w:rsidR="00E06830" w:rsidRPr="00E76A05" w:rsidTr="00714DD2">
        <w:trPr>
          <w:trHeight w:val="268"/>
        </w:trPr>
        <w:tc>
          <w:tcPr>
            <w:tcW w:w="2929" w:type="dxa"/>
          </w:tcPr>
          <w:p w:rsidR="00E06830" w:rsidRPr="00E76A05" w:rsidRDefault="00E06830" w:rsidP="00714DD2">
            <w:pPr>
              <w:pStyle w:val="TableParagraph"/>
              <w:spacing w:before="19" w:line="229" w:lineRule="exact"/>
              <w:ind w:left="93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ЖДД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19" w:line="229" w:lineRule="exact"/>
              <w:ind w:left="352" w:right="2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70-80</w:t>
            </w:r>
          </w:p>
        </w:tc>
        <w:tc>
          <w:tcPr>
            <w:tcW w:w="1561" w:type="dxa"/>
          </w:tcPr>
          <w:p w:rsidR="00E06830" w:rsidRPr="00E76A05" w:rsidRDefault="00E06830" w:rsidP="00714DD2">
            <w:pPr>
              <w:pStyle w:val="TableParagraph"/>
              <w:spacing w:before="19" w:line="229" w:lineRule="exact"/>
              <w:ind w:left="323" w:right="258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50-60</w:t>
            </w:r>
          </w:p>
        </w:tc>
        <w:tc>
          <w:tcPr>
            <w:tcW w:w="1703" w:type="dxa"/>
          </w:tcPr>
          <w:p w:rsidR="00E06830" w:rsidRPr="00E76A05" w:rsidRDefault="00E06830" w:rsidP="00714DD2">
            <w:pPr>
              <w:pStyle w:val="TableParagraph"/>
              <w:spacing w:before="19" w:line="229" w:lineRule="exact"/>
              <w:ind w:left="493" w:right="433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30-40</w:t>
            </w:r>
          </w:p>
        </w:tc>
        <w:tc>
          <w:tcPr>
            <w:tcW w:w="1700" w:type="dxa"/>
          </w:tcPr>
          <w:p w:rsidR="00E06830" w:rsidRPr="00E76A05" w:rsidRDefault="00E06830" w:rsidP="00714DD2">
            <w:pPr>
              <w:pStyle w:val="TableParagraph"/>
              <w:spacing w:before="19" w:line="229" w:lineRule="exact"/>
              <w:ind w:left="342" w:right="281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20-30</w:t>
            </w:r>
          </w:p>
        </w:tc>
      </w:tr>
      <w:tr w:rsidR="00E06830" w:rsidRPr="00E76A05" w:rsidTr="00714DD2">
        <w:trPr>
          <w:trHeight w:val="256"/>
        </w:trPr>
        <w:tc>
          <w:tcPr>
            <w:tcW w:w="2929" w:type="dxa"/>
          </w:tcPr>
          <w:p w:rsidR="00E06830" w:rsidRPr="00E76A05" w:rsidRDefault="00E06830" w:rsidP="00714DD2">
            <w:pPr>
              <w:pStyle w:val="TableParagraph"/>
              <w:spacing w:before="14" w:line="222" w:lineRule="exact"/>
              <w:ind w:left="93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АДД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жаттығулары</w:t>
            </w:r>
          </w:p>
        </w:tc>
        <w:tc>
          <w:tcPr>
            <w:tcW w:w="1702" w:type="dxa"/>
          </w:tcPr>
          <w:p w:rsidR="00E06830" w:rsidRPr="00E76A05" w:rsidRDefault="00E06830" w:rsidP="00714DD2">
            <w:pPr>
              <w:pStyle w:val="TableParagraph"/>
              <w:spacing w:before="14" w:line="222" w:lineRule="exact"/>
              <w:ind w:left="352" w:right="284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20-30</w:t>
            </w:r>
          </w:p>
        </w:tc>
        <w:tc>
          <w:tcPr>
            <w:tcW w:w="1561" w:type="dxa"/>
          </w:tcPr>
          <w:p w:rsidR="00E06830" w:rsidRPr="00E76A05" w:rsidRDefault="00E06830" w:rsidP="00714DD2">
            <w:pPr>
              <w:pStyle w:val="TableParagraph"/>
              <w:spacing w:before="14" w:line="222" w:lineRule="exact"/>
              <w:ind w:left="323" w:right="258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40-50</w:t>
            </w:r>
          </w:p>
        </w:tc>
        <w:tc>
          <w:tcPr>
            <w:tcW w:w="1703" w:type="dxa"/>
          </w:tcPr>
          <w:p w:rsidR="00E06830" w:rsidRPr="00E76A05" w:rsidRDefault="00E06830" w:rsidP="00714DD2">
            <w:pPr>
              <w:pStyle w:val="TableParagraph"/>
              <w:spacing w:before="14" w:line="222" w:lineRule="exact"/>
              <w:ind w:left="493" w:right="433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60-70</w:t>
            </w:r>
          </w:p>
        </w:tc>
        <w:tc>
          <w:tcPr>
            <w:tcW w:w="1700" w:type="dxa"/>
          </w:tcPr>
          <w:p w:rsidR="00E06830" w:rsidRPr="00E76A05" w:rsidRDefault="00E06830" w:rsidP="00714DD2">
            <w:pPr>
              <w:pStyle w:val="TableParagraph"/>
              <w:spacing w:before="14" w:line="222" w:lineRule="exact"/>
              <w:ind w:left="342" w:right="278"/>
              <w:jc w:val="center"/>
              <w:rPr>
                <w:sz w:val="20"/>
                <w:szCs w:val="20"/>
              </w:rPr>
            </w:pPr>
            <w:r w:rsidRPr="00E76A05">
              <w:rPr>
                <w:sz w:val="20"/>
                <w:szCs w:val="20"/>
              </w:rPr>
              <w:t>70</w:t>
            </w:r>
            <w:r w:rsidRPr="00E76A05">
              <w:rPr>
                <w:spacing w:val="-2"/>
                <w:sz w:val="20"/>
                <w:szCs w:val="20"/>
              </w:rPr>
              <w:t xml:space="preserve"> </w:t>
            </w:r>
            <w:r w:rsidRPr="00E76A05">
              <w:rPr>
                <w:sz w:val="20"/>
                <w:szCs w:val="20"/>
              </w:rPr>
              <w:t>-80</w:t>
            </w:r>
          </w:p>
        </w:tc>
      </w:tr>
    </w:tbl>
    <w:p w:rsidR="00E06830" w:rsidRPr="00E76A05" w:rsidRDefault="00E06830" w:rsidP="00E06830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E06830" w:rsidRPr="00E76A05" w:rsidRDefault="00E06830" w:rsidP="00E06830">
      <w:pPr>
        <w:pStyle w:val="a3"/>
        <w:spacing w:line="237" w:lineRule="auto"/>
        <w:ind w:right="772"/>
        <w:rPr>
          <w:sz w:val="20"/>
          <w:szCs w:val="20"/>
        </w:rPr>
      </w:pPr>
      <w:r w:rsidRPr="00E76A05">
        <w:rPr>
          <w:sz w:val="20"/>
          <w:szCs w:val="20"/>
        </w:rPr>
        <w:t>Әрине, жүктеменің берілген көлемдерін жаттықтырушы өз командасыныңжаттығу үдерісіне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көшірмеуі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нақты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болатынжағдайларға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арналған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заңдылықтарды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ескере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отырып, оларды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нақтылаужәне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шығармашылықпен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қайта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өңдеу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қажет.</w:t>
      </w:r>
    </w:p>
    <w:p w:rsidR="00E06830" w:rsidRPr="00E76A05" w:rsidRDefault="00E06830" w:rsidP="00E06830">
      <w:pPr>
        <w:pStyle w:val="a3"/>
        <w:spacing w:before="2" w:line="237" w:lineRule="auto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Сонымен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қатар,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барысымен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жоспарланған көрсеткіштерінің орындалуын ескере отырып, тығыз бірлікте жүзеге асырылған кезде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ғана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тиімді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болады. Бақылау 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есепке алу басқару үдерісінің екінші маңызды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өлшемі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болып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табылады, онсыз жоспарлау ешқандай теориялық пен практикалық мағынасы жоқ ойдан шығаруға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айналады. Бұл, ең алдымен, педагогикалық бақылау туралы болуы керек екендігі айтпаса да түсінікті.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Е.Т.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Шанкуловтың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ойыншабіліктілігі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әртүрлі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салалары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оқу-жаттығу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үдерістеріне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үйлесімді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түрде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енгізіліп,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 тәжірибелік орындылығы мен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тиімділігін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қамтамасыз етуі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</w:t>
      </w:r>
      <w:r w:rsidRPr="00E76A05">
        <w:rPr>
          <w:spacing w:val="3"/>
          <w:sz w:val="20"/>
          <w:szCs w:val="20"/>
        </w:rPr>
        <w:t xml:space="preserve"> </w:t>
      </w:r>
      <w:r w:rsidRPr="00E76A05">
        <w:rPr>
          <w:sz w:val="20"/>
          <w:szCs w:val="20"/>
        </w:rPr>
        <w:t>[9].</w:t>
      </w:r>
    </w:p>
    <w:p w:rsidR="00E06830" w:rsidRPr="00E76A05" w:rsidRDefault="00E06830" w:rsidP="00E06830">
      <w:pPr>
        <w:pStyle w:val="a3"/>
        <w:spacing w:before="4" w:line="237" w:lineRule="auto"/>
        <w:ind w:right="766"/>
        <w:rPr>
          <w:sz w:val="20"/>
          <w:szCs w:val="20"/>
        </w:rPr>
      </w:pPr>
      <w:r w:rsidRPr="00E76A05">
        <w:rPr>
          <w:sz w:val="20"/>
          <w:szCs w:val="20"/>
        </w:rPr>
        <w:t>Оның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зерттеулері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бойынша,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жоғары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ойыншы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маусымына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 даярлығы жаттықтырушы қызметінің негізгі бағыты болып табылады. Күнделікті 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үнемі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назар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аударуды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қажет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ететін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жұмысты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</w:t>
      </w:r>
      <w:r w:rsidRPr="00E76A05">
        <w:rPr>
          <w:spacing w:val="-15"/>
          <w:sz w:val="20"/>
          <w:szCs w:val="20"/>
        </w:rPr>
        <w:t xml:space="preserve"> </w:t>
      </w:r>
      <w:r w:rsidRPr="00E76A05">
        <w:rPr>
          <w:sz w:val="20"/>
          <w:szCs w:val="20"/>
        </w:rPr>
        <w:t>минутта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тоқтатуға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болмайды.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Әрине,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мәселе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басты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жарыстық сөрелік күй, жарыстық сөре (ел чемпионаты) басталғанға дейін спортшының 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 жоғары деңгейге жеткізіп қана қоймай, сонымен бірге бұл деңгей бүкіл бәсекелік кезең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ішінде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сақталуын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қамтамасыз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етуде.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Сіз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спортшыны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деңгейіне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жеткізе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алмайсыз,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содан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кейін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туралы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ұмытып,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бәрін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өзіңіз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жібере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аласыз.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Бұл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міндетті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бақылаусыз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жүзеге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асыру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мүмкін емес. Қазіргі кезде педагогикалық бақылау жаттығу мен жарыстық үдерісті басқарудың тиімді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әдістерінің біріне айналды. Волейбол мамандары оны дамыта бастаған. Бірақ қазірдің өзінде бұл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мәселе қазір толық шешілді деп айтуға болмайды. Волейбол дамиды, сәйкесінше шешуді қажет ететін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жаңа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мәселелер туындайды.</w:t>
      </w:r>
    </w:p>
    <w:p w:rsidR="00E06830" w:rsidRPr="00E76A05" w:rsidRDefault="00E06830" w:rsidP="00E06830">
      <w:pPr>
        <w:pStyle w:val="a3"/>
        <w:spacing w:before="5" w:line="237" w:lineRule="auto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Педагогикалық бақылауды оқу-жарыс үдерісін басқару құралы ретінде қолдану, волейболды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жүйелі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үдерісінің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шеңберіне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өткізуден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басталды.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-7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жаттығуда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алғаш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рет қолданылған нақты күнін көрсету мүмкін емес, бірақ бақылау құралдары мен әдістерін қатаң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ғылыми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негіздеу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теориясын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енгізуден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басталды,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жалпы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әдіснамалық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тұжырымдамалары, теориялық және әдістемелік қағидалары мен ережелері өңделіп басталған кезде,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спорттың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нақты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түріне,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соның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ішінде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қатысты.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маңыздылығын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кейбір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салалары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қозғалған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жерде,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кем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дегенде,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бірде-бір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оқу-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әдістемелік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басылымның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болмауы дәлелдейді.</w:t>
      </w:r>
    </w:p>
    <w:p w:rsidR="00E06830" w:rsidRPr="00E76A05" w:rsidRDefault="00E06830" w:rsidP="00E06830">
      <w:pPr>
        <w:pStyle w:val="a3"/>
        <w:spacing w:before="3" w:line="237" w:lineRule="auto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Кешенді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міндеттері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туралы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айта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отырып,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бірлестірілген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жастағы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топтарынан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санаттары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белгіленген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модель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деңгейлерімен даярлық деңгейінің салыстырмалы талдауы үшін ақпарат алуға бағытталған болуы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жазады.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Кешенді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мәліметтері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білікті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резервінің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бағдарламасы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қаншалықты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сәтті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жүзеге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асырылып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жатқанын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көрсетуі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Мұндағы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негізгі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критерийлер, біріншіден, техникалық пен тактикалық ауқымды игеру көрсеткіштері; екіншіден, осы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ауқымды ойын мен бәсекелестік тұрғысынан толық пайдалану мүмкіндігі; үшіншіден, атлетикалық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даярлық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pacing w:val="-1"/>
          <w:sz w:val="20"/>
          <w:szCs w:val="20"/>
        </w:rPr>
        <w:t>деңгейі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ерекше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-14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қабілеттерін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дамыту.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Сонымен</w:t>
      </w:r>
      <w:r w:rsidRPr="00E76A05">
        <w:rPr>
          <w:spacing w:val="-15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қатар,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даярлықтың</w:t>
      </w:r>
      <w:r w:rsidRPr="00E76A05">
        <w:rPr>
          <w:spacing w:val="-15"/>
          <w:sz w:val="20"/>
          <w:szCs w:val="20"/>
        </w:rPr>
        <w:t xml:space="preserve"> </w:t>
      </w:r>
      <w:r w:rsidRPr="00E76A05">
        <w:rPr>
          <w:sz w:val="20"/>
          <w:szCs w:val="20"/>
        </w:rPr>
        <w:t>негізгі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өлшемдері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бойынша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модель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деңгейлеріне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жеткізу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Сондай-ақ,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бірлестірілген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барысында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даярлық деңгейін бағалаудың кешенді тәсілі болуы керек екендігі атап өтілген. Басқаша айтқанда,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даярлығын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бағалау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кезінде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тек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жас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жарыстарға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қатысу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нәтижелерімен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шектелуге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болмайды.</w:t>
      </w:r>
    </w:p>
    <w:p w:rsidR="00E06830" w:rsidRPr="00E76A05" w:rsidRDefault="00E06830" w:rsidP="00E06830">
      <w:pPr>
        <w:pStyle w:val="a3"/>
        <w:spacing w:before="7" w:line="237" w:lineRule="auto"/>
        <w:ind w:right="769"/>
        <w:rPr>
          <w:sz w:val="20"/>
          <w:szCs w:val="20"/>
        </w:rPr>
      </w:pPr>
      <w:r w:rsidRPr="00E76A05">
        <w:rPr>
          <w:sz w:val="20"/>
          <w:szCs w:val="20"/>
        </w:rPr>
        <w:t>Қазақстандық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мамандары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өздерінің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оқулықтарында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шынықтыруды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көрсеткіштерін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шеберлердің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ерлер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әйелдер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командаларына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қойылатын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үлгі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талаптары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ретінде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қарастырады.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ерлер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әйелдер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командаларында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шабуылшыға арналған келесі тест тапсырмаларын пайдалануды ұсынады: 3, 6, 9 м сегменттерімен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жүгіру,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«шыршалы»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жүгіру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(92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м),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В.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Абалаков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бойынша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секіру,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сериялық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секіру,</w:t>
      </w:r>
      <w:r w:rsidRPr="00E76A05">
        <w:rPr>
          <w:spacing w:val="-13"/>
          <w:sz w:val="20"/>
          <w:szCs w:val="20"/>
        </w:rPr>
        <w:t xml:space="preserve"> </w:t>
      </w:r>
      <w:r w:rsidRPr="00E76A05">
        <w:rPr>
          <w:sz w:val="20"/>
          <w:szCs w:val="20"/>
        </w:rPr>
        <w:t>шабуыл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соққыларын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3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минут</w:t>
      </w:r>
      <w:r w:rsidRPr="00E76A05">
        <w:rPr>
          <w:spacing w:val="-5"/>
          <w:sz w:val="20"/>
          <w:szCs w:val="20"/>
        </w:rPr>
        <w:t xml:space="preserve"> </w:t>
      </w:r>
      <w:r w:rsidRPr="00E76A05">
        <w:rPr>
          <w:sz w:val="20"/>
          <w:szCs w:val="20"/>
        </w:rPr>
        <w:t>ішінде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орындау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45-90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с-тан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кейін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минутына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120-130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соққыға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дейін</w:t>
      </w:r>
      <w:r w:rsidRPr="00E76A05">
        <w:rPr>
          <w:spacing w:val="-6"/>
          <w:sz w:val="20"/>
          <w:szCs w:val="20"/>
        </w:rPr>
        <w:t xml:space="preserve"> </w:t>
      </w:r>
      <w:r w:rsidRPr="00E76A05">
        <w:rPr>
          <w:sz w:val="20"/>
          <w:szCs w:val="20"/>
        </w:rPr>
        <w:t>(жоғары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деңгей),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90-120</w:t>
      </w:r>
      <w:r w:rsidRPr="00E76A05">
        <w:rPr>
          <w:spacing w:val="-4"/>
          <w:sz w:val="20"/>
          <w:szCs w:val="20"/>
        </w:rPr>
        <w:t xml:space="preserve"> </w:t>
      </w:r>
      <w:r w:rsidRPr="00E76A05">
        <w:rPr>
          <w:sz w:val="20"/>
          <w:szCs w:val="20"/>
        </w:rPr>
        <w:t>с-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тан кейін (орташа деңгей) және 120-160 с-тан кейін (қанағаттанарлық деңгей) жүрек соғу жиілігінің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қалпына</w:t>
      </w:r>
      <w:r w:rsidRPr="00E76A05">
        <w:rPr>
          <w:spacing w:val="-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келуінің белгілі</w:t>
      </w:r>
      <w:r w:rsidRPr="00E76A05">
        <w:rPr>
          <w:spacing w:val="-2"/>
          <w:sz w:val="20"/>
          <w:szCs w:val="20"/>
        </w:rPr>
        <w:t xml:space="preserve"> </w:t>
      </w:r>
      <w:r w:rsidRPr="00E76A05">
        <w:rPr>
          <w:sz w:val="20"/>
          <w:szCs w:val="20"/>
        </w:rPr>
        <w:t>бір</w:t>
      </w:r>
      <w:r w:rsidRPr="00E76A05">
        <w:rPr>
          <w:spacing w:val="-3"/>
          <w:sz w:val="20"/>
          <w:szCs w:val="20"/>
        </w:rPr>
        <w:t xml:space="preserve"> </w:t>
      </w:r>
      <w:r w:rsidRPr="00E76A05">
        <w:rPr>
          <w:sz w:val="20"/>
          <w:szCs w:val="20"/>
        </w:rPr>
        <w:t>шапшаңдығы.</w:t>
      </w:r>
    </w:p>
    <w:p w:rsidR="00E06830" w:rsidRPr="00E76A05" w:rsidRDefault="00E06830" w:rsidP="00E06830">
      <w:pPr>
        <w:pStyle w:val="a3"/>
        <w:spacing w:line="237" w:lineRule="auto"/>
        <w:ind w:right="767"/>
        <w:rPr>
          <w:sz w:val="20"/>
          <w:szCs w:val="20"/>
        </w:rPr>
      </w:pPr>
      <w:r w:rsidRPr="00E76A05">
        <w:rPr>
          <w:b/>
          <w:sz w:val="20"/>
          <w:szCs w:val="20"/>
        </w:rPr>
        <w:t>Қорытынды.</w:t>
      </w:r>
      <w:r w:rsidRPr="00E76A05">
        <w:rPr>
          <w:b/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туралы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ғылыми-әдістемелік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әдебиеттерде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келтірілген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кешенді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 бақылаудың өлшемдері мен көрсеткіштерінің мәні мен мазмұнының салалары, алайда,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барлық мәселелерді шешу туралы айтуға негіз бермейді, өйткені волейбол бір орында тұрмайды, ол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 xml:space="preserve">үнемі дамып, жетілдіріліп отырады. Соңғы 15 жылда волейболшылардың өсу </w:t>
      </w:r>
      <w:r w:rsidRPr="00E76A05">
        <w:rPr>
          <w:sz w:val="20"/>
          <w:szCs w:val="20"/>
        </w:rPr>
        <w:lastRenderedPageBreak/>
        <w:t>деректерінің өсуіне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байланысты бақылау стандарттарының көрсеткіштері, әсіресе атлетикалық даярлық кезінде өзгеруі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керек.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Өкінішке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орай,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осы</w:t>
      </w:r>
      <w:r w:rsidRPr="00E76A05">
        <w:rPr>
          <w:spacing w:val="-10"/>
          <w:sz w:val="20"/>
          <w:szCs w:val="20"/>
        </w:rPr>
        <w:t xml:space="preserve"> </w:t>
      </w:r>
      <w:r w:rsidRPr="00E76A05">
        <w:rPr>
          <w:sz w:val="20"/>
          <w:szCs w:val="20"/>
        </w:rPr>
        <w:t>уақытқа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дейін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шетелде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де,</w:t>
      </w:r>
      <w:r w:rsidRPr="00E76A05">
        <w:rPr>
          <w:spacing w:val="-9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Қазақстанда</w:t>
      </w:r>
      <w:r w:rsidRPr="00E76A05">
        <w:rPr>
          <w:spacing w:val="-12"/>
          <w:sz w:val="20"/>
          <w:szCs w:val="20"/>
        </w:rPr>
        <w:t xml:space="preserve"> </w:t>
      </w:r>
      <w:r w:rsidRPr="00E76A05">
        <w:rPr>
          <w:sz w:val="20"/>
          <w:szCs w:val="20"/>
        </w:rPr>
        <w:t>да</w:t>
      </w:r>
      <w:r w:rsidRPr="00E76A05">
        <w:rPr>
          <w:spacing w:val="-8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тиісті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зерттеулер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жүргізілген</w:t>
      </w:r>
      <w:r w:rsidRPr="00E76A05">
        <w:rPr>
          <w:spacing w:val="-11"/>
          <w:sz w:val="20"/>
          <w:szCs w:val="20"/>
        </w:rPr>
        <w:t xml:space="preserve"> </w:t>
      </w:r>
      <w:r w:rsidRPr="00E76A05">
        <w:rPr>
          <w:sz w:val="20"/>
          <w:szCs w:val="20"/>
        </w:rPr>
        <w:t>жоқ.</w:t>
      </w:r>
      <w:r w:rsidRPr="00E76A05">
        <w:rPr>
          <w:spacing w:val="-53"/>
          <w:sz w:val="20"/>
          <w:szCs w:val="20"/>
        </w:rPr>
        <w:t xml:space="preserve"> </w:t>
      </w:r>
      <w:r w:rsidRPr="00E76A05">
        <w:rPr>
          <w:sz w:val="20"/>
          <w:szCs w:val="20"/>
        </w:rPr>
        <w:t>Өткен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ғасырдың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90-шы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жылдарының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соңы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2000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жылдың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басынан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бастап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ойыншылардың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қызметтері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айтарлықтай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ерекшеленді.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Ережелер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заманауи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мүлдем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жаңа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қызметін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-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либероны анықтады. Волейболдың тар мамандануын бейнелейтін «орталық тосқауылшылар, допты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ойынға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қосушылар,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диагоналды шабуылшы,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құмыра»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ұғымдары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пайда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Олардың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барлығы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атлетикалық даярлық шеңберінде өздерінің тар мамандандыруының максималды тиімділігін көрсету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 нақты спорттық қасиеттерді дамытуда белгілі бір екпінге ие болуы керек. Осы уақытқа дейін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әдістемелік әдебиеттерде мұндай ақпарат жоқ. Ұлттық құрамалар деңгейіндегі әртүрлі деңгейдегі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жарыстар мен турнирлердің санының артуын ескере отырып, бүкіл спорттық жарыстық маусымда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бақылаудың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тиісті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мерзімдері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туралы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мәселе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жеткіліксіз.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Заманауи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волейболдағы</w:t>
      </w:r>
      <w:r w:rsidRPr="00E76A05">
        <w:rPr>
          <w:spacing w:val="-52"/>
          <w:sz w:val="20"/>
          <w:szCs w:val="20"/>
        </w:rPr>
        <w:t xml:space="preserve"> </w:t>
      </w:r>
      <w:r w:rsidRPr="00E76A05">
        <w:rPr>
          <w:sz w:val="20"/>
          <w:szCs w:val="20"/>
        </w:rPr>
        <w:t>жетістіктерді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болжау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бәсекеге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қабілетті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ойынның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тиімділігін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өлшеу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үшін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қандай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тестілер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анағұрлым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парапар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және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сенімді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болып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табылады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деген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сұрақ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та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дау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тудырады.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Мұның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бәрі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педагогикалық бақылау шеңберінде жақын арада жүргізілуі керек, болашақ ғылыми зерттеулерде деп</w:t>
      </w:r>
      <w:r w:rsidRPr="00E76A05">
        <w:rPr>
          <w:spacing w:val="1"/>
          <w:sz w:val="20"/>
          <w:szCs w:val="20"/>
        </w:rPr>
        <w:t xml:space="preserve"> </w:t>
      </w:r>
      <w:r w:rsidRPr="00E76A05">
        <w:rPr>
          <w:sz w:val="20"/>
          <w:szCs w:val="20"/>
        </w:rPr>
        <w:t>білеміз.</w:t>
      </w:r>
    </w:p>
    <w:p w:rsidR="00F12C76" w:rsidRPr="00E76A05" w:rsidRDefault="00F12C76" w:rsidP="006C0B77">
      <w:pPr>
        <w:ind w:firstLine="709"/>
        <w:jc w:val="both"/>
        <w:rPr>
          <w:sz w:val="20"/>
          <w:szCs w:val="20"/>
        </w:rPr>
      </w:pPr>
    </w:p>
    <w:sectPr w:rsidR="00F12C76" w:rsidRPr="00E76A0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65B"/>
    <w:multiLevelType w:val="hybridMultilevel"/>
    <w:tmpl w:val="E0A6C98E"/>
    <w:lvl w:ilvl="0" w:tplc="BF465842">
      <w:start w:val="1"/>
      <w:numFmt w:val="decimal"/>
      <w:lvlText w:val="%1."/>
      <w:lvlJc w:val="left"/>
      <w:pPr>
        <w:ind w:left="293" w:hanging="1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kk-KZ" w:eastAsia="en-US" w:bidi="ar-SA"/>
      </w:rPr>
    </w:lvl>
    <w:lvl w:ilvl="1" w:tplc="3B8CED28">
      <w:numFmt w:val="bullet"/>
      <w:lvlText w:val="•"/>
      <w:lvlJc w:val="left"/>
      <w:pPr>
        <w:ind w:left="1340" w:hanging="178"/>
      </w:pPr>
      <w:rPr>
        <w:rFonts w:hint="default"/>
        <w:lang w:val="kk-KZ" w:eastAsia="en-US" w:bidi="ar-SA"/>
      </w:rPr>
    </w:lvl>
    <w:lvl w:ilvl="2" w:tplc="C40217E4">
      <w:numFmt w:val="bullet"/>
      <w:lvlText w:val="•"/>
      <w:lvlJc w:val="left"/>
      <w:pPr>
        <w:ind w:left="2381" w:hanging="178"/>
      </w:pPr>
      <w:rPr>
        <w:rFonts w:hint="default"/>
        <w:lang w:val="kk-KZ" w:eastAsia="en-US" w:bidi="ar-SA"/>
      </w:rPr>
    </w:lvl>
    <w:lvl w:ilvl="3" w:tplc="C7546B48">
      <w:numFmt w:val="bullet"/>
      <w:lvlText w:val="•"/>
      <w:lvlJc w:val="left"/>
      <w:pPr>
        <w:ind w:left="3421" w:hanging="178"/>
      </w:pPr>
      <w:rPr>
        <w:rFonts w:hint="default"/>
        <w:lang w:val="kk-KZ" w:eastAsia="en-US" w:bidi="ar-SA"/>
      </w:rPr>
    </w:lvl>
    <w:lvl w:ilvl="4" w:tplc="0F7C455E">
      <w:numFmt w:val="bullet"/>
      <w:lvlText w:val="•"/>
      <w:lvlJc w:val="left"/>
      <w:pPr>
        <w:ind w:left="4462" w:hanging="178"/>
      </w:pPr>
      <w:rPr>
        <w:rFonts w:hint="default"/>
        <w:lang w:val="kk-KZ" w:eastAsia="en-US" w:bidi="ar-SA"/>
      </w:rPr>
    </w:lvl>
    <w:lvl w:ilvl="5" w:tplc="9744B3F4">
      <w:numFmt w:val="bullet"/>
      <w:lvlText w:val="•"/>
      <w:lvlJc w:val="left"/>
      <w:pPr>
        <w:ind w:left="5503" w:hanging="178"/>
      </w:pPr>
      <w:rPr>
        <w:rFonts w:hint="default"/>
        <w:lang w:val="kk-KZ" w:eastAsia="en-US" w:bidi="ar-SA"/>
      </w:rPr>
    </w:lvl>
    <w:lvl w:ilvl="6" w:tplc="3B5A3EEA">
      <w:numFmt w:val="bullet"/>
      <w:lvlText w:val="•"/>
      <w:lvlJc w:val="left"/>
      <w:pPr>
        <w:ind w:left="6543" w:hanging="178"/>
      </w:pPr>
      <w:rPr>
        <w:rFonts w:hint="default"/>
        <w:lang w:val="kk-KZ" w:eastAsia="en-US" w:bidi="ar-SA"/>
      </w:rPr>
    </w:lvl>
    <w:lvl w:ilvl="7" w:tplc="FC8E6A6C">
      <w:numFmt w:val="bullet"/>
      <w:lvlText w:val="•"/>
      <w:lvlJc w:val="left"/>
      <w:pPr>
        <w:ind w:left="7584" w:hanging="178"/>
      </w:pPr>
      <w:rPr>
        <w:rFonts w:hint="default"/>
        <w:lang w:val="kk-KZ" w:eastAsia="en-US" w:bidi="ar-SA"/>
      </w:rPr>
    </w:lvl>
    <w:lvl w:ilvl="8" w:tplc="14C404D0">
      <w:numFmt w:val="bullet"/>
      <w:lvlText w:val="•"/>
      <w:lvlJc w:val="left"/>
      <w:pPr>
        <w:ind w:left="8625" w:hanging="178"/>
      </w:pPr>
      <w:rPr>
        <w:rFonts w:hint="default"/>
        <w:lang w:val="kk-KZ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830"/>
    <w:rsid w:val="00690344"/>
    <w:rsid w:val="006C0B77"/>
    <w:rsid w:val="006D3132"/>
    <w:rsid w:val="008242FF"/>
    <w:rsid w:val="00870751"/>
    <w:rsid w:val="00922C48"/>
    <w:rsid w:val="009A5C59"/>
    <w:rsid w:val="009D0911"/>
    <w:rsid w:val="00B915B7"/>
    <w:rsid w:val="00D33122"/>
    <w:rsid w:val="00DB6D62"/>
    <w:rsid w:val="00E06830"/>
    <w:rsid w:val="00E76A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830"/>
    <w:pPr>
      <w:ind w:left="293" w:firstLine="566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06830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E06830"/>
    <w:pPr>
      <w:ind w:left="293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E06830"/>
    <w:pPr>
      <w:ind w:left="293" w:firstLine="566"/>
    </w:pPr>
  </w:style>
  <w:style w:type="paragraph" w:customStyle="1" w:styleId="TableParagraph">
    <w:name w:val="Table Paragraph"/>
    <w:basedOn w:val="a"/>
    <w:uiPriority w:val="1"/>
    <w:qFormat/>
    <w:rsid w:val="00E06830"/>
    <w:pPr>
      <w:spacing w:line="21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E06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830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header"/>
    <w:basedOn w:val="a"/>
    <w:link w:val="a9"/>
    <w:uiPriority w:val="99"/>
    <w:semiHidden/>
    <w:unhideWhenUsed/>
    <w:rsid w:val="00E068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830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semiHidden/>
    <w:unhideWhenUsed/>
    <w:rsid w:val="00E06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830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2184</Words>
  <Characters>12451</Characters>
  <Application>Microsoft Office Word</Application>
  <DocSecurity>0</DocSecurity>
  <Lines>103</Lines>
  <Paragraphs>29</Paragraphs>
  <ScaleCrop>false</ScaleCrop>
  <Company/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Zhanna</cp:lastModifiedBy>
  <cp:revision>4</cp:revision>
  <dcterms:created xsi:type="dcterms:W3CDTF">2024-06-26T15:13:00Z</dcterms:created>
  <dcterms:modified xsi:type="dcterms:W3CDTF">2024-07-18T11:10:00Z</dcterms:modified>
</cp:coreProperties>
</file>